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59" w:rsidRDefault="002A49AF" w:rsidP="00510E59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</w:t>
      </w:r>
      <w:r w:rsidR="003609E7">
        <w:rPr>
          <w:rFonts w:ascii="Barlow SK" w:hAnsi="Barlow SK"/>
          <w:b/>
          <w:sz w:val="28"/>
          <w:szCs w:val="28"/>
        </w:rPr>
        <w:t>5</w:t>
      </w:r>
      <w:r w:rsidR="005D67D0" w:rsidRPr="005D2780">
        <w:rPr>
          <w:rFonts w:ascii="Barlow SK" w:hAnsi="Barlow SK"/>
          <w:b/>
          <w:sz w:val="28"/>
          <w:szCs w:val="28"/>
        </w:rPr>
        <w:t>.</w:t>
      </w:r>
      <w:r w:rsidR="00C65A26" w:rsidRPr="005D2780">
        <w:rPr>
          <w:rFonts w:ascii="Barlow SK" w:hAnsi="Barlow SK"/>
          <w:b/>
          <w:sz w:val="28"/>
          <w:szCs w:val="28"/>
        </w:rPr>
        <w:t xml:space="preserve"> </w:t>
      </w:r>
      <w:r w:rsidR="00510E59" w:rsidRPr="00510E59">
        <w:rPr>
          <w:rFonts w:ascii="Barlow SK" w:hAnsi="Barlow SK"/>
          <w:b/>
          <w:sz w:val="28"/>
          <w:szCs w:val="28"/>
        </w:rPr>
        <w:t>Narodnosna i vjerska struktura stanovniš</w:t>
      </w:r>
      <w:r w:rsidR="00510E59">
        <w:rPr>
          <w:rFonts w:ascii="Barlow SK" w:hAnsi="Barlow SK"/>
          <w:b/>
          <w:sz w:val="28"/>
          <w:szCs w:val="28"/>
        </w:rPr>
        <w:t>tva Hrvatske</w:t>
      </w:r>
    </w:p>
    <w:p w:rsidR="00510E59" w:rsidRPr="00510E59" w:rsidRDefault="00510E59" w:rsidP="00510E59">
      <w:pPr>
        <w:pStyle w:val="NoSpacing"/>
        <w:spacing w:line="360" w:lineRule="auto"/>
        <w:rPr>
          <w:rFonts w:cs="Barlow SK Semi Condensed ExtraB"/>
          <w:b/>
          <w:color w:val="000000"/>
          <w:sz w:val="28"/>
          <w:szCs w:val="28"/>
        </w:rPr>
      </w:pPr>
      <w:r w:rsidRPr="00510E59">
        <w:rPr>
          <w:rFonts w:cs="Barlow SK Semi Condensed ExtraB"/>
          <w:b/>
          <w:color w:val="000000"/>
          <w:sz w:val="28"/>
          <w:szCs w:val="28"/>
        </w:rPr>
        <w:t xml:space="preserve">Narodnosna struktura stanovništva </w:t>
      </w:r>
    </w:p>
    <w:p w:rsidR="00510E59" w:rsidRPr="00510E59" w:rsidRDefault="00510E59" w:rsidP="00510E59">
      <w:pPr>
        <w:pStyle w:val="NoSpacing"/>
        <w:numPr>
          <w:ilvl w:val="0"/>
          <w:numId w:val="20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10E59">
        <w:rPr>
          <w:rFonts w:ascii="Barlow SK" w:hAnsi="Barlow SK" w:cs="Barlow SK Semi"/>
          <w:bCs/>
          <w:color w:val="000000"/>
          <w:sz w:val="28"/>
          <w:szCs w:val="28"/>
        </w:rPr>
        <w:t>Hrvati čine veliku većinu stanovnika Hrvatske.</w:t>
      </w:r>
    </w:p>
    <w:p w:rsidR="00510E59" w:rsidRPr="00510E59" w:rsidRDefault="00510E59" w:rsidP="00510E59">
      <w:pPr>
        <w:pStyle w:val="NoSpacing"/>
        <w:numPr>
          <w:ilvl w:val="0"/>
          <w:numId w:val="20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10E59">
        <w:rPr>
          <w:rFonts w:ascii="Barlow SK" w:hAnsi="Barlow SK" w:cs="Barlow SK Semi"/>
          <w:bCs/>
          <w:color w:val="000000"/>
          <w:sz w:val="28"/>
          <w:szCs w:val="28"/>
        </w:rPr>
        <w:t>Najbrojnija nacionalna manjina u Hrvatskoj su Srbi (4,4 %), a prema brojnosti slijede Bošnjaci, Albanci, Talijani (najviše u Istri), Romi, Mađari (najviše u Baranji), Slovenci, Česi (okolica Daruvara), Crnogorci, Slovaci, Makedonci i drugi.</w:t>
      </w:r>
    </w:p>
    <w:p w:rsidR="00510E59" w:rsidRPr="00510E59" w:rsidRDefault="00510E59" w:rsidP="00510E59">
      <w:pPr>
        <w:pStyle w:val="NoSpacing"/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510E59">
        <w:rPr>
          <w:rFonts w:ascii="Barlow SK" w:hAnsi="Barlow SK" w:cs="Barlow SK Semi Condensed ExtraB"/>
          <w:b/>
          <w:color w:val="000000"/>
          <w:sz w:val="28"/>
          <w:szCs w:val="28"/>
        </w:rPr>
        <w:t>Vjerska struktura</w:t>
      </w:r>
    </w:p>
    <w:p w:rsidR="00510E59" w:rsidRPr="00510E59" w:rsidRDefault="00510E59" w:rsidP="00510E59">
      <w:pPr>
        <w:pStyle w:val="NoSpacing"/>
        <w:numPr>
          <w:ilvl w:val="0"/>
          <w:numId w:val="19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10E59">
        <w:rPr>
          <w:rFonts w:ascii="Barlow SK" w:hAnsi="Barlow SK" w:cs="Barlow SK Semi"/>
          <w:bCs/>
          <w:color w:val="000000"/>
          <w:sz w:val="28"/>
          <w:szCs w:val="28"/>
        </w:rPr>
        <w:t>Najbrojniji su kršćani, a među njima katolici.</w:t>
      </w:r>
    </w:p>
    <w:p w:rsidR="00510E59" w:rsidRPr="00510E59" w:rsidRDefault="00510E59" w:rsidP="00510E59">
      <w:pPr>
        <w:pStyle w:val="NoSpacing"/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510E59">
        <w:rPr>
          <w:rFonts w:ascii="Barlow SK" w:hAnsi="Barlow SK" w:cs="Barlow SK Semi Condensed ExtraB"/>
          <w:b/>
          <w:color w:val="000000"/>
          <w:sz w:val="28"/>
          <w:szCs w:val="28"/>
        </w:rPr>
        <w:t>Hrvatski državljani – građani Hrvatske</w:t>
      </w:r>
    </w:p>
    <w:p w:rsidR="00510E59" w:rsidRPr="00510E59" w:rsidRDefault="00510E59" w:rsidP="00510E59">
      <w:pPr>
        <w:pStyle w:val="NoSpacing"/>
        <w:numPr>
          <w:ilvl w:val="0"/>
          <w:numId w:val="18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10E59">
        <w:rPr>
          <w:rFonts w:ascii="Barlow SK" w:hAnsi="Barlow SK" w:cs="Barlow SK Semi"/>
          <w:bCs/>
          <w:color w:val="000000"/>
          <w:sz w:val="28"/>
          <w:szCs w:val="28"/>
        </w:rPr>
        <w:t xml:space="preserve">U Hrvatskoj je građanskim pravima, uz ostalo, osigurano slobodno izražavanje narodne i vjerske pripadnosti te pravo nacionalnih manjina na očuvanje svojih posebnosti. </w:t>
      </w:r>
    </w:p>
    <w:p w:rsidR="00510E59" w:rsidRPr="00510E59" w:rsidRDefault="00510E59" w:rsidP="00510E59">
      <w:pPr>
        <w:pStyle w:val="NoSpacing"/>
        <w:numPr>
          <w:ilvl w:val="0"/>
          <w:numId w:val="18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510E59">
        <w:rPr>
          <w:rFonts w:ascii="Barlow SK" w:hAnsi="Barlow SK" w:cs="Barlow SK Semi"/>
          <w:bCs/>
          <w:color w:val="000000"/>
          <w:sz w:val="28"/>
          <w:szCs w:val="28"/>
        </w:rPr>
        <w:t>Svi hrvatski državljani povezani su u jedinstvenu zajednicu građana koja, bez obzira na razlike među pojedincima, nastoji pridonijeti napretku zajedničke domovine Hrvatske.</w:t>
      </w:r>
    </w:p>
    <w:p w:rsidR="00510E59" w:rsidRPr="00510E59" w:rsidRDefault="00510E59" w:rsidP="00510E59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</w:p>
    <w:sectPr w:rsidR="00510E59" w:rsidRPr="00510E59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7"/>
  </w:num>
  <w:num w:numId="5">
    <w:abstractNumId w:val="2"/>
  </w:num>
  <w:num w:numId="6">
    <w:abstractNumId w:val="10"/>
  </w:num>
  <w:num w:numId="7">
    <w:abstractNumId w:val="4"/>
  </w:num>
  <w:num w:numId="8">
    <w:abstractNumId w:val="19"/>
  </w:num>
  <w:num w:numId="9">
    <w:abstractNumId w:val="16"/>
  </w:num>
  <w:num w:numId="10">
    <w:abstractNumId w:val="0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13"/>
  </w:num>
  <w:num w:numId="16">
    <w:abstractNumId w:val="5"/>
  </w:num>
  <w:num w:numId="17">
    <w:abstractNumId w:val="3"/>
  </w:num>
  <w:num w:numId="18">
    <w:abstractNumId w:val="14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090A87"/>
    <w:rsid w:val="000E2462"/>
    <w:rsid w:val="002A49AF"/>
    <w:rsid w:val="002C04B6"/>
    <w:rsid w:val="003609E7"/>
    <w:rsid w:val="003879AE"/>
    <w:rsid w:val="00510E59"/>
    <w:rsid w:val="005D2780"/>
    <w:rsid w:val="005D67D0"/>
    <w:rsid w:val="006F7269"/>
    <w:rsid w:val="0077107C"/>
    <w:rsid w:val="007D4F39"/>
    <w:rsid w:val="00870382"/>
    <w:rsid w:val="00C11991"/>
    <w:rsid w:val="00C65A26"/>
    <w:rsid w:val="00CD0788"/>
    <w:rsid w:val="00D20EC4"/>
    <w:rsid w:val="00D238A9"/>
    <w:rsid w:val="00E70473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2020-08-22T09:13:00Z</dcterms:created>
  <dcterms:modified xsi:type="dcterms:W3CDTF">2020-08-22T10:18:00Z</dcterms:modified>
</cp:coreProperties>
</file>